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8CB" w:rsidRPr="009F18CB" w:rsidRDefault="009F18CB" w:rsidP="009F18CB">
      <w:pPr>
        <w:spacing w:line="346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КАЛЕНДАРНО-ТЕМАТИЧНЕ ПЛАНУВАННЯ</w:t>
      </w:r>
      <w:r w:rsidRPr="009F18CB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/>
        <w:t>УРОКІВ МАТЕМАТИКИ У 5 КЛАСІ В РАМКАХ НОВОЇ УКРАЇНСЬКОЇ ШКОЛИ</w:t>
      </w:r>
    </w:p>
    <w:p w:rsidR="009F18CB" w:rsidRPr="009F18CB" w:rsidRDefault="009F18CB" w:rsidP="009F18CB">
      <w:pPr>
        <w:spacing w:line="30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 модельною навчальною програмою (автори Бурда М.І., Васильєва Д.В., підручник Григорій Бевз, Валентина Бевз, Дарина Васильєва, Наталія </w:t>
      </w:r>
      <w:proofErr w:type="spellStart"/>
      <w:r w:rsidRPr="009F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Владімірова</w:t>
      </w:r>
      <w:proofErr w:type="spellEnd"/>
      <w:r w:rsidRPr="009F18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) 5 годин на тиждень</w:t>
      </w:r>
    </w:p>
    <w:p w:rsidR="009F18CB" w:rsidRPr="009F18CB" w:rsidRDefault="009F18CB" w:rsidP="009F18C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9F18C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/>
        </w:rPr>
        <w:t>Метою математичної освітньої галузі</w:t>
      </w:r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 є розвиток особистості через  формування математичної компетентності у взаємозв’язку з іншими  ключовими </w:t>
      </w:r>
      <w:proofErr w:type="spellStart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компетентностями</w:t>
      </w:r>
      <w:proofErr w:type="spellEnd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для успішної освітньої та професійної  діяльності впродовж життя, що передбачає засвоєння системи знань,  удосконалення вмінь розв’язувати суто математичні та практичні задачі;  розвиток логічного мислення та психічних якостей особистості; розуміння можливостей застосування математики в особистому та суспільному житті.</w:t>
      </w:r>
    </w:p>
    <w:p w:rsidR="009F18CB" w:rsidRPr="009F18CB" w:rsidRDefault="009F18CB" w:rsidP="009F18CB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Основними завданнями навчання математики є:</w:t>
      </w:r>
    </w:p>
    <w:p w:rsidR="009F18CB" w:rsidRPr="009F18CB" w:rsidRDefault="009F18CB" w:rsidP="009F18CB">
      <w:pPr>
        <w:numPr>
          <w:ilvl w:val="0"/>
          <w:numId w:val="1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розвиток ключових </w:t>
      </w:r>
      <w:proofErr w:type="spellStart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компетентностей</w:t>
      </w:r>
      <w:proofErr w:type="spellEnd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учнів (розвиток мислення, насамперед логічного, просторових уявлень і уяви, алгоритмічної культури,  розумової активності, потреби в самоосвіті, здатність до адаптації, ініціативності, творчості, толерантного ставлення до інших, вміння працювати в команді тощо);</w:t>
      </w:r>
    </w:p>
    <w:p w:rsidR="009F18CB" w:rsidRPr="009F18CB" w:rsidRDefault="009F18CB" w:rsidP="009F18CB">
      <w:pPr>
        <w:numPr>
          <w:ilvl w:val="0"/>
          <w:numId w:val="1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сприяння формуванню наукового світогляду, загальнолюдських, національних, громадянських, сімейних та особистих цінностей;</w:t>
      </w:r>
    </w:p>
    <w:p w:rsidR="009F18CB" w:rsidRPr="009F18CB" w:rsidRDefault="009F18CB" w:rsidP="009F18CB">
      <w:pPr>
        <w:numPr>
          <w:ilvl w:val="0"/>
          <w:numId w:val="1"/>
        </w:numPr>
        <w:spacing w:before="100" w:beforeAutospacing="1" w:line="240" w:lineRule="auto"/>
        <w:ind w:left="56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забезпечення оволодіння системою математичних </w:t>
      </w:r>
      <w:proofErr w:type="spellStart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компетентностей</w:t>
      </w:r>
      <w:proofErr w:type="spellEnd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, необхідних у повсякденному житті і майбутній професійній діяльності, а  також достатніх для вивчення інших дисциплін та продовження освіти,  формування уявлень про ідеї і методи математики та її роль у пізнанні  навколишнього світу.</w:t>
      </w:r>
    </w:p>
    <w:p w:rsidR="009F18CB" w:rsidRPr="009F18CB" w:rsidRDefault="009F18CB" w:rsidP="009F18C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Математика – наука зі складною структурою та ієрархією, в якій існує  розподіл на окремі галузі: алгебра, геометрія, математичний аналіз, теорія  ймовірностей, математична статистика тощо. Математика, як навчальний  предмет у школі, будується на засадах виваженого поєднання доступності й науковості, абстрактності й практичності, інтеграції та диференціації. Навчання математики має зробити певний внесок у формування ключових </w:t>
      </w:r>
      <w:proofErr w:type="spellStart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компетентностей</w:t>
      </w:r>
      <w:proofErr w:type="spellEnd"/>
      <w:r w:rsidRPr="009F18C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.</w:t>
      </w:r>
    </w:p>
    <w:p w:rsidR="009F18CB" w:rsidRPr="009F18CB" w:rsidRDefault="009F18CB" w:rsidP="009F18CB">
      <w:pPr>
        <w:spacing w:line="30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9F1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Компетентнісний</w:t>
      </w:r>
      <w:proofErr w:type="spellEnd"/>
      <w:r w:rsidRPr="009F1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потенціал математичної освітньої галузі в 5-6 класах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6723"/>
      </w:tblGrid>
      <w:tr w:rsidR="009F18CB" w:rsidRPr="009F18CB" w:rsidTr="009F18CB">
        <w:tc>
          <w:tcPr>
            <w:tcW w:w="247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Ключові компетентності</w:t>
            </w:r>
          </w:p>
        </w:tc>
        <w:tc>
          <w:tcPr>
            <w:tcW w:w="6723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Уміння та ставлення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Вільне володіння державною мовою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чітко і зрозуміло формулювати: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-означення математичних понять і відношень;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математичні твердження;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назви числових і буквених виразів, рівнянь 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, геометричних фігур і їхніх елементів;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міркування та прогнозування, що здійснюються у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процесі математичного моделювання;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висновки на основі інформації, поданої в різних формах;</w:t>
            </w:r>
          </w:p>
          <w:p w:rsidR="009F18CB" w:rsidRPr="009F18CB" w:rsidRDefault="009F18CB" w:rsidP="009F18C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обґрунтовувати й аргументувати: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математичні твердження;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- способи та розв’язки рівнянь 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рівність, паралельність, перпендикулярність окремих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геометричних фігур;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 вибір раціонального вибору математичної моделі,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представлення даних;</w:t>
            </w:r>
          </w:p>
          <w:p w:rsidR="009F18CB" w:rsidRPr="009F18CB" w:rsidRDefault="009F18CB" w:rsidP="009F18C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ставити запитання і розпізнавати проблему, яку можна розв’язати математичними методами;</w:t>
            </w:r>
          </w:p>
          <w:p w:rsidR="009F18CB" w:rsidRPr="009F18CB" w:rsidRDefault="009F18CB" w:rsidP="009F18C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доречно та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коректно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вживати в мовленні математичну термінологію, вести критичний та конструктивний діалог;</w:t>
            </w:r>
          </w:p>
          <w:p w:rsidR="009F18CB" w:rsidRPr="009F18CB" w:rsidRDefault="009F18CB" w:rsidP="009F18C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поповнювати свій словниковий запас.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визнання важливості чітких та лаконічних формулювань означень математичних понять і відношень, математичних тверджень, а також міркувань стосовно здійснення математичного моделювання;</w:t>
            </w:r>
          </w:p>
          <w:p w:rsidR="009F18CB" w:rsidRPr="009F18CB" w:rsidRDefault="009F18CB" w:rsidP="009F18C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повага до державної мови</w:t>
            </w:r>
          </w:p>
        </w:tc>
      </w:tr>
      <w:tr w:rsidR="009F18CB" w:rsidRPr="009F18CB" w:rsidTr="009F18CB">
        <w:tc>
          <w:tcPr>
            <w:tcW w:w="247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Здатність спілкуватися рідною (у разі від державної) та іноземними мовами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розуміти і перетворювати тексти математичного змісту рідною мовою;</w:t>
            </w:r>
          </w:p>
          <w:p w:rsidR="009F18CB" w:rsidRPr="009F18CB" w:rsidRDefault="009F18CB" w:rsidP="009F18C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зіставляти математичні терміни та поняття рідною та державною мовами;</w:t>
            </w:r>
          </w:p>
          <w:p w:rsidR="009F18CB" w:rsidRPr="009F18CB" w:rsidRDefault="009F18CB" w:rsidP="009F18C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правильно та доречно вживати математичну термінологію усно і письмово,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грамотно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висловлюватися.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 xml:space="preserve">розуміння цінності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мовного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різноманіття та повага до рідної мови.</w:t>
            </w:r>
          </w:p>
        </w:tc>
      </w:tr>
      <w:tr w:rsidR="009F18CB" w:rsidRPr="009F18CB" w:rsidTr="009F18CB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поповнювати словниковий запас математичними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термінами іншомовного походження;</w:t>
            </w:r>
          </w:p>
          <w:p w:rsidR="009F18CB" w:rsidRPr="009F18CB" w:rsidRDefault="009F18CB" w:rsidP="009F18CB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зіставляти математичний термін чи його буквене позначення з аналогами з іноземної мови для пошуку інформації в іншомовних джерелах.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усвідомлення важливості правильного використання математичних термінів та їх позначення в різних мовах у навчанні та повсякденному житті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Математична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компетентність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оперувати текстовою і числовою інформацією,  геометричними об’єктами на площині та в просторі;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встановлювати кількісні і просторові відношення між реальними об’єктами навколишньої дійсності (природними, культурними, технічними тощо);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обирати, будувати і досліджувати найпростіші математичні моделі реальних об'єктів, процесів і явищ, інтерпретувати та оцінювати результати;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робити прогнози в контексті навчальних та практичних задач;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доводити правильність тверджень;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застосовувати логічні способи мислення під час розв’язування пізнавальних і практичних задач, пов’язаних з реальними об’єктами;</w:t>
            </w:r>
          </w:p>
          <w:p w:rsidR="009F18CB" w:rsidRPr="009F18CB" w:rsidRDefault="009F18CB" w:rsidP="009F18C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використовувати математичні методи у життєвих ситуаціях.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пошанування істини;</w:t>
            </w:r>
          </w:p>
          <w:p w:rsidR="009F18CB" w:rsidRPr="009F18CB" w:rsidRDefault="009F18CB" w:rsidP="009F18CB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готовність шукати пояснення та оцінювати правильність аргументів;</w:t>
            </w:r>
          </w:p>
          <w:p w:rsidR="009F18CB" w:rsidRPr="009F18CB" w:rsidRDefault="009F18CB" w:rsidP="009F18CB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усвідомлення важливості математики як універсальної мови науки, техніки та технологій.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Компетентності в галузі природничих наук, техніки й технологій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аналізувати відповідні дані та зв’язки між ними, що подаються у вигляді виразів, рівнянь,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, геометричних фігур тощо;</w:t>
            </w:r>
          </w:p>
          <w:p w:rsidR="009F18CB" w:rsidRPr="009F18CB" w:rsidRDefault="009F18CB" w:rsidP="009F18C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будувати та досліджувати математичні моделі природних явищ і процесів;</w:t>
            </w:r>
          </w:p>
          <w:p w:rsidR="009F18CB" w:rsidRPr="009F18CB" w:rsidRDefault="009F18CB" w:rsidP="009F18C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складати й розв’язувати текстові задачі, фабули яких стосуються природничих наук, техніки й технологій;</w:t>
            </w:r>
          </w:p>
          <w:p w:rsidR="009F18CB" w:rsidRPr="009F18CB" w:rsidRDefault="009F18CB" w:rsidP="009F18C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робити висновки, щодо різноманітних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зв’язків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математики і реального світу, на основі міркувань та свідчень;</w:t>
            </w:r>
          </w:p>
          <w:p w:rsidR="009F18CB" w:rsidRPr="009F18CB" w:rsidRDefault="009F18CB" w:rsidP="009F18C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обґрунтовувати рішення.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критичне оцінювання досягнень науково-технічного прогресу;</w:t>
            </w:r>
          </w:p>
          <w:p w:rsidR="009F18CB" w:rsidRPr="009F18CB" w:rsidRDefault="009F18CB" w:rsidP="009F18C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використання навчальної інформації з природничих наук для ілюстрації математичних понять і відношень;</w:t>
            </w:r>
          </w:p>
          <w:p w:rsidR="009F18CB" w:rsidRPr="009F18CB" w:rsidRDefault="009F18CB" w:rsidP="009F18C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усвідомлення важливості математичних методів і моделей (пропорцій, діаграм, рівнянь,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тощо) для опису та пізнання навколишнього світу.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Інноваційність</w:t>
            </w:r>
            <w:proofErr w:type="spellEnd"/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генерувати нові ідеї щодо розв’язання проблемної ситуації, аналізувати та планувати їх втілення;</w:t>
            </w:r>
          </w:p>
          <w:p w:rsidR="009F18CB" w:rsidRPr="009F18CB" w:rsidRDefault="009F18CB" w:rsidP="009F18C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раціонально використовувати програмні засоби обчислювального призначення для перевірки правильності знаходження значень числових і буквених виразів або знаходження значень складних числових і буквених виразів;</w:t>
            </w:r>
          </w:p>
          <w:p w:rsidR="009F18CB" w:rsidRPr="009F18CB" w:rsidRDefault="009F18CB" w:rsidP="009F18C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раціонально використовувати програмні засоби зображувального призначення для побудови і перетворення (чи перевірки правильності вже побудованих) схем, діаграм, геометричних фігур тощо;</w:t>
            </w:r>
          </w:p>
          <w:p w:rsidR="009F18CB" w:rsidRPr="009F18CB" w:rsidRDefault="009F18CB" w:rsidP="009F18C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раціонально використовувати програмні засоби спеціального призначення для перевірки правильності розв’язування рівнянь,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lastRenderedPageBreak/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633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визнання необхідності й можливості працювати в умовах дистанційного чи змішаного навчання;</w:t>
            </w:r>
          </w:p>
          <w:p w:rsidR="009F18CB" w:rsidRPr="009F18CB" w:rsidRDefault="009F18CB" w:rsidP="009F18C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633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відкритість до інновацій, позитивне оцінювання та підтримка конструктивних ідей інших.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Екологічна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компетентність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 здорове життя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сприймати і перетворювати інформацію, що поєднує екологічний і математичний зміст;</w:t>
            </w:r>
          </w:p>
          <w:p w:rsidR="009F18CB" w:rsidRPr="009F18CB" w:rsidRDefault="009F18CB" w:rsidP="009F18C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аналізувати екологічні дані та зв’язки між ними, що подаються у вигляді виразів, рівнянь,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, геометричних фігур тощо;</w:t>
            </w:r>
          </w:p>
          <w:p w:rsidR="009F18CB" w:rsidRPr="009F18CB" w:rsidRDefault="009F18CB" w:rsidP="009F18C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складати й розв’язувати текстові задачі, фабули яких стосуються екологічних проблем і здорового способу життя;</w:t>
            </w:r>
          </w:p>
          <w:p w:rsidR="009F18CB" w:rsidRPr="009F18CB" w:rsidRDefault="009F18CB" w:rsidP="009F18C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розпізнавати проблеми, що виникають у довкіллі, які можна розв’язати, використовуючи засоби математики;</w:t>
            </w:r>
          </w:p>
          <w:p w:rsidR="009F18CB" w:rsidRPr="009F18CB" w:rsidRDefault="009F18CB" w:rsidP="009F18C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оцінювати, прогнозувати вплив людської діяльності на довкілля через побудову та дослідження математичних моделей природних процесів і явищ;</w:t>
            </w:r>
          </w:p>
          <w:p w:rsidR="009F18CB" w:rsidRPr="009F18CB" w:rsidRDefault="009F18CB" w:rsidP="009F18CB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аналізувати, критично оцінювати й використовувати дані, що стосуються здорового способу життя.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зацікавленість у дотриманні умов екологічної безпеки та сталого розвитку;</w:t>
            </w:r>
          </w:p>
          <w:p w:rsidR="009F18CB" w:rsidRPr="009F18CB" w:rsidRDefault="009F18CB" w:rsidP="009F18C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використання відомостей екологічного змісту для ілюстрації математичних понять і відношень;</w:t>
            </w:r>
          </w:p>
          <w:p w:rsidR="009F18CB" w:rsidRPr="009F18CB" w:rsidRDefault="009F18CB" w:rsidP="009F18C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усвідомлення й активне використання даних, що стосуються здорового способу життя;</w:t>
            </w:r>
          </w:p>
          <w:p w:rsidR="009F18CB" w:rsidRPr="009F18CB" w:rsidRDefault="009F18CB" w:rsidP="009F18C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визнання ролі математики у розв’язанні проблем довкілля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Інформаційно-комунікаційна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компетентність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структурувати дані;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діяти за алгоритмом та складати алгоритми;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визначати достатність даних для розв’язання задачі;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використовувати різні знакові системи;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оцінювати достовірність інформації;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доводити істинність тверджень;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раціонально використовувати програмні засоби обчислювального призначення для перевірки правильності знаходження значень числових і буквених виразів або знаходження значень  складних числових і буквених виразів;</w:t>
            </w:r>
          </w:p>
          <w:p w:rsidR="009F18CB" w:rsidRPr="009F18CB" w:rsidRDefault="009F18CB" w:rsidP="009F18C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раціонально використовувати програмні засоби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зображувального призначення для побудови і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перетворення (чи перевірки правильності вже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побудованих) схем, діаграм, геометричних фігур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тощо;</w:t>
            </w:r>
          </w:p>
          <w:p w:rsidR="009F18CB" w:rsidRPr="009F18CB" w:rsidRDefault="009F18CB" w:rsidP="009F18C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раціонально використовувати програмні засоби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спеціального призначення для перевірки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правильності розв’язування рівнянь та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критичне осмислення інформації та джерел її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отримання;</w:t>
            </w:r>
          </w:p>
          <w:p w:rsidR="009F18CB" w:rsidRPr="009F18CB" w:rsidRDefault="009F18CB" w:rsidP="009F18C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усвідомлення важливості ІКТ для ефективного</w:t>
            </w:r>
          </w:p>
          <w:p w:rsidR="009F18CB" w:rsidRPr="009F18CB" w:rsidRDefault="009F18CB" w:rsidP="009F18CB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математичних задач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Навчання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впродовж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життя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організовувати та планувати свою навчальну діяльність;</w:t>
            </w:r>
          </w:p>
          <w:p w:rsidR="009F18CB" w:rsidRPr="009F18CB" w:rsidRDefault="009F18CB" w:rsidP="009F18CB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моделювати власну освітню траєкторію, аналізувати, контролювати, коригувати та оцінювати результати своєї навчальної діяльності;</w:t>
            </w:r>
          </w:p>
          <w:p w:rsidR="009F18CB" w:rsidRPr="009F18CB" w:rsidRDefault="009F18CB" w:rsidP="009F18CB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доводити правильність чи помилковість суджень.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усвідомлення власних освітніх потреб та цінності нових знань і вмінь;</w:t>
            </w:r>
          </w:p>
          <w:p w:rsidR="009F18CB" w:rsidRPr="009F18CB" w:rsidRDefault="009F18CB" w:rsidP="009F18CB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зацікавленість у пізнанні світу та розуміння важливості вчитися впродовж життя;</w:t>
            </w:r>
          </w:p>
          <w:p w:rsidR="009F18CB" w:rsidRPr="009F18CB" w:rsidRDefault="009F18CB" w:rsidP="009F18CB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прагнення вдосконалювати результати людської діяльності.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Громадянські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та соціальні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компетентності,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пов’язані з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ідеями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демократії,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справедливості,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рівності, прав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людини,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добробуту та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здорового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способу життя, з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усвідомленням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рівних прав 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можливостей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lastRenderedPageBreak/>
              <w:t>Громадянські компетентності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висловлювати власну думку, слухати і чути інших, оцінювати аргументи та змінювати думку на основі доказів;</w:t>
            </w:r>
          </w:p>
          <w:p w:rsidR="009F18CB" w:rsidRPr="009F18CB" w:rsidRDefault="009F18CB" w:rsidP="009F18C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аналізувати і критично оцінювати соціально</w:t>
            </w:r>
          </w:p>
          <w:p w:rsidR="009F18CB" w:rsidRPr="009F18CB" w:rsidRDefault="009F18CB" w:rsidP="009F18C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економічні події в державі на основі статистичних даних;</w:t>
            </w:r>
          </w:p>
          <w:p w:rsidR="009F18CB" w:rsidRPr="009F18CB" w:rsidRDefault="009F18CB" w:rsidP="009F18C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враховувати правові, етичні і соціальні наслідки рішень;</w:t>
            </w:r>
          </w:p>
          <w:p w:rsidR="009F18CB" w:rsidRPr="009F18CB" w:rsidRDefault="009F18CB" w:rsidP="009F18C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розпізнавати інформаційні маніпуляції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налаштованість на логічне обґрунтування позиції без передчасного переходу до висновку.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proofErr w:type="spellStart"/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Coціальні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 xml:space="preserve"> компетентності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співпрацювати в команді, вносити свою частку в роботу групи для розв’язання проблеми;</w:t>
            </w:r>
          </w:p>
          <w:p w:rsidR="009F18CB" w:rsidRPr="009F18CB" w:rsidRDefault="009F18CB" w:rsidP="009F18CB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аргументувати та відстоювати власну позицію;</w:t>
            </w:r>
          </w:p>
          <w:p w:rsidR="009F18CB" w:rsidRPr="009F18CB" w:rsidRDefault="009F18CB" w:rsidP="009F18CB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ухвалювати аргументовані рішення на основі аналізу усіх даних та формування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причиново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-наслідкових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зв’язків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проблемної ситуації;</w:t>
            </w:r>
          </w:p>
          <w:p w:rsidR="009F18CB" w:rsidRPr="009F18CB" w:rsidRDefault="009F18CB" w:rsidP="009F18CB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орієнтуватися в широкому колі послуг і товарів на основі чітких критеріїв, робити споживчий вибір, використовуючи, зокрема, математичні вміння.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ощадливість і поміркованість;</w:t>
            </w:r>
          </w:p>
          <w:p w:rsidR="009F18CB" w:rsidRPr="009F18CB" w:rsidRDefault="009F18CB" w:rsidP="009F18CB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рівне ставлення до інших осіб та відповідальність за спільну справу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Культурна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компетентність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бачити математику у творах мистецтва;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сприймати і перетворювати інформацію, що поєднує загальнокультурний і математичний зміст;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зображати фігури, графіки, рисунки, схеми, діаграми;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розпізнавати різні види симетрії у природі, технічних пристроях і творах мистецтва;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створення симетричних зображень, зокрема орнаментів, вишивок, витинанок тощо;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використовувати математичні поняття, факти, операції та послідовність дій для формування культурної та математичної компетентності;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використовувати необхідне приладдя та комп’ютерні технології, щоб унаочнювати математичні моделі;</w:t>
            </w:r>
          </w:p>
          <w:p w:rsidR="009F18CB" w:rsidRPr="009F18CB" w:rsidRDefault="009F18CB" w:rsidP="009F18CB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здійснювати необхідні розрахунки для встановлення пропорцій, відтворення перспектив, створення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об’ємно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-просторових композицій.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усвідомлення взаємозв’язку математики та культури на прикладах з живопису, музики, архітектури, тощо;</w:t>
            </w:r>
          </w:p>
          <w:p w:rsidR="009F18CB" w:rsidRPr="009F18CB" w:rsidRDefault="009F18CB" w:rsidP="009F18C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розуміння важливості внеску математиків у загальносвітову культуру</w:t>
            </w:r>
          </w:p>
        </w:tc>
      </w:tr>
      <w:tr w:rsidR="009F18CB" w:rsidRPr="009F18CB" w:rsidTr="009F18CB">
        <w:tc>
          <w:tcPr>
            <w:tcW w:w="2473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Підприємливість та фінансова грамотність</w:t>
            </w:r>
          </w:p>
        </w:tc>
        <w:tc>
          <w:tcPr>
            <w:tcW w:w="6723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Уміння: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генерувати нові ідеї, аналізувати, ухвалювати оптимальні рішення, вирішувати життєві проблеми;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сприймати і перетворювати інформацію, що стосується підприємливості й фінансової грамотності;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аналізувати фінансові відомості та зв’язки між ними, що подаються у вигляді виразів, рівнянь,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, геометричних фігур тощо;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складати й розв’язувати текстові задачі, фабули яких стосуються підприємливості та фінансової грамотності 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розпізнавати фінансові проблеми, що виникають у побуті та життєдіяльності, які можна розв’язати, використовуючи засоби математики;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оцінювати й прогнозувати вплив фінансової грамотності людини на умови її життєдіяльності;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аналізувати, критично оцінювати й використовувати дані, що стосуються підприємливості та фінансової грамотності;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аргументувати та захищати свою позицію, вести дискусію;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використовувати різні стратегії, шукати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оптимальнихспособів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розв’язання проблемних ситуацій;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будувати та досліджувати математичні моделі економічних процесів;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планувати та організовувати діяльність для досягнення цілей;</w:t>
            </w:r>
          </w:p>
          <w:p w:rsidR="009F18CB" w:rsidRPr="009F18CB" w:rsidRDefault="009F18CB" w:rsidP="009F18C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аналізувати власну економічну ситуацію, родинний бюджет, користуючись математичними методами.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val="uk-UA" w:eastAsia="uk-UA"/>
              </w:rPr>
              <w:t>Ставлення:</w:t>
            </w:r>
          </w:p>
          <w:p w:rsidR="009F18CB" w:rsidRPr="009F18CB" w:rsidRDefault="009F18CB" w:rsidP="009F18C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62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відповідальність та ініціативність, впевненість у собі;</w:t>
            </w:r>
          </w:p>
          <w:p w:rsidR="009F18CB" w:rsidRPr="009F18CB" w:rsidRDefault="009F18CB" w:rsidP="009F18C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62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відповідальність за прийняті рішення;</w:t>
            </w:r>
          </w:p>
          <w:p w:rsidR="009F18CB" w:rsidRPr="009F18CB" w:rsidRDefault="009F18CB" w:rsidP="009F18C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621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розуміння важливості математичних розрахунків та оцінювання ризиків.</w:t>
            </w:r>
          </w:p>
        </w:tc>
      </w:tr>
    </w:tbl>
    <w:p w:rsidR="009F18CB" w:rsidRPr="009F18CB" w:rsidRDefault="009F18CB" w:rsidP="009F18CB">
      <w:pPr>
        <w:spacing w:line="30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F1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> </w:t>
      </w:r>
    </w:p>
    <w:p w:rsidR="009F18CB" w:rsidRPr="009F18CB" w:rsidRDefault="009F18CB" w:rsidP="009F18CB">
      <w:pPr>
        <w:spacing w:line="30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F1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</w:p>
    <w:p w:rsidR="009F18CB" w:rsidRPr="009F18CB" w:rsidRDefault="009F18CB" w:rsidP="009F18CB">
      <w:pPr>
        <w:spacing w:line="30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F1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</w:p>
    <w:p w:rsidR="009F18CB" w:rsidRPr="009F18CB" w:rsidRDefault="009F18CB" w:rsidP="009F18CB">
      <w:pPr>
        <w:spacing w:line="30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9F1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</w:p>
    <w:tbl>
      <w:tblPr>
        <w:tblW w:w="99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791"/>
        <w:gridCol w:w="1335"/>
        <w:gridCol w:w="4830"/>
        <w:gridCol w:w="2370"/>
      </w:tblGrid>
      <w:tr w:rsidR="009F18CB" w:rsidRPr="009F18CB" w:rsidTr="009F18CB">
        <w:tc>
          <w:tcPr>
            <w:tcW w:w="34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№</w:t>
            </w:r>
          </w:p>
        </w:tc>
        <w:tc>
          <w:tcPr>
            <w:tcW w:w="7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Дата</w:t>
            </w:r>
          </w:p>
        </w:tc>
        <w:tc>
          <w:tcPr>
            <w:tcW w:w="92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Корекція дати</w:t>
            </w:r>
          </w:p>
        </w:tc>
        <w:tc>
          <w:tcPr>
            <w:tcW w:w="5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Тема</w:t>
            </w:r>
          </w:p>
        </w:tc>
        <w:tc>
          <w:tcPr>
            <w:tcW w:w="162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Примітка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І СЕМЕСТР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6A6A6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ТЕМА 1. АКТУАЛІЗАЦІЯ ДОСВІДУ І ОПОРНИХ ЗНАНЬ ЗА ПОЧАТКОВУ ШКОЛУ (5 ГОД)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Наводить приклади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натуральних чисел до мільйону; об’єктів довкілля, що мають форму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геометричних фігур, вказаних у змісті.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Має уявлення про: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 геометричні фігури, вказані у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змісті;довжину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час, швидкість, масу,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температуру, площу, вартість, об’єм (місткість) тощо;  взаємозв’язок місткості та об’єму.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Розрізняє: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плоскі і об’ємні геометричні фігури;</w:t>
            </w: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числові і буквені вирази. рівняння 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нерівності. величини та одиниці величин.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Конструює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геометричні фігури.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Будує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у зошиті плоскі геометричні фігури.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Виконує дії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 натуральними числами в межах мільйону.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Розв’язує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найпростіші рівняння;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Складає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вирази для розв’язування задач життєвого змісту.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Помічає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закономірності, утворює та доповнює числові послідовності.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  <w:t>Знаходить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значення числових і буквених виразів.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Оперує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 терезами чи їх малюнками як моделлю розв’язування рівнянь 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нерівностей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Вимірює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величин у довкіллі стандартними і нестандартними одиницями.</w:t>
            </w:r>
          </w:p>
        </w:tc>
      </w:tr>
      <w:tr w:rsidR="009F18CB" w:rsidRPr="009F18CB" w:rsidTr="009F18CB">
        <w:tc>
          <w:tcPr>
            <w:tcW w:w="34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</w:t>
            </w:r>
          </w:p>
        </w:tc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Геометричні фігури. Конструювання геометричних фігур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Натуральні числа. Розв’язування та складання магічних квадратів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</w:t>
            </w:r>
          </w:p>
        </w:tc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Числові і буквені вирази. Складання і розв’язування задач життєвого змісту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Рівняння і нерівності. Терези як модель розв’язування рівнянь 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нерівностей</w:t>
            </w:r>
            <w:proofErr w:type="spellEnd"/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Величини. Вимірювання величин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6A6A6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ТЕМА 2. НАТУРАЛЬНІ ЧИСЛА, ГЕОМЕТРИЧНІ ФІГУРИ, ВЕЛИЧИНИ, РІВНЯННЯ І НЕРІВНОСТІ (64 ГОД)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lastRenderedPageBreak/>
              <w:t>Наводить приклад та має уявлення про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: цифри; натуральні числа; число 0; шкалу; координатний промінь; числовий та буквений вираз; парні і непарні числа;  умови, за яких сума, різниця чи добуток чисел буде парним; прості і складені числа; степінь числа з натуральним показником; рівняння; нерівності; комбінаторні задачі.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Розпізнає числа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, що діляться націло на 2, 3, 5, 9, 10;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Розрізняє: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цифри і числа;</w:t>
            </w: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мільйон та мільярд;</w:t>
            </w: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числові і буквені вирази; прості і складені числа; квадрат і куб натурального числа; рівняння і нерівності.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Читає і записує: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 натуральні числа в межах мільярда; числові і буквені вирази; координати точок на координатному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промені; степінь числа з натуральним показником.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Знає: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 назви розрядів і класів натуральних чисел в межах мільярда; правила порівняння і округлення натуральних чисел; властивості арифметичних дій з натуральними числами; як знайти невідомі компоненти дій.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Формулює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 ознаки подільності на 2, 3, 5, 9, 10.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Зображує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: координатний промінь, натуральні числа на координатному промені.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Вміє: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 додавати, віднімати, множити, ділити, порівнювати натуральні числа; виконувати ділення з остачею; округлювати натуральні числа; встановлювати правильний порядок дій у виразах; підставляти у формули відомі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 xml:space="preserve">значення величин; розв’язувати рівняння на основі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залежностей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 xml:space="preserve"> між компонентами та результатом арифметичних дій; розв’язувати текстові задачі, зокрема комбінаторні; перевірити чи є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розв’язком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 xml:space="preserve"> нерівності задане число; підібрати декілька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розв’язків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 xml:space="preserve"> нерівності; розв’язувати комбінаторні задачі на основі логічних міркувань.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Розв’язує завдання, що передбачають: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 xml:space="preserve"> запис числа у вигляді суми розрядних доданків;  піднесення натурального числа до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степеня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 xml:space="preserve"> з натуральним показником;  обчислення значень числових і буквених виразів,  використання ознак подільності чисел на 2, 3, 5, 9, 10; розкладання натуральних чисел на прості множники; застосування відомих формул (периметр і площа прямокутника і квадрата, швидкість-відстань-час тощо).</w:t>
            </w:r>
          </w:p>
          <w:p w:rsidR="009F18CB" w:rsidRPr="009F18CB" w:rsidRDefault="009F18CB" w:rsidP="009F1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uk-UA" w:eastAsia="uk-UA"/>
              </w:rPr>
              <w:t>Інтерпретує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uk-UA"/>
              </w:rPr>
              <w:t> розв’язок абстрактної задачі відповідно до умови прикладної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ТЕМА 2.1 ДІЇ ПЕРШОГО СТУПЕНЯ З НАТУРАЛЬНИМИ ЧИСЛАМИ (13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Натуральні числа і цифри. Мільйон.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Нуль і мільярд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Порівняння натуральних чисел. Нерівності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</w:t>
            </w:r>
            <w:r w:rsidRPr="009F18CB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val="uk-UA" w:eastAsia="uk-UA"/>
              </w:rPr>
              <w:t>. Самостійна робота № 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Додавання натуральних чисел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Додавання натуральних чисел. Закони додавання.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Віднімання натуральних чисел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Віднімання натуральних чисел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Округлення чисел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2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 знань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ТЕМА 2.2.МНОЖЕННЯ НАТУРАЛЬНИХ ЧИСЕЛ. КООРДИНАТНІ ПРОМЕНІ І ШКАЛИ. (17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Пряма. Площина. Відрізки, ламані та їх довжини.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Пряма. Площина. Відрізки, ламані та їх довжини.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Координатні промені і шкали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Координатні промені і шкали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Кути та їх міри. Вимірювання та побудова кутів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Кути та їх міри. Вимірювання та побудова кутів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Взаємне розміщення прямих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3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Множення натуральних чисел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Множення натуральних чисел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29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Закони множення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комбінаторних задач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комбінаторних задач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4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 знань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2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2.3. ДІЛЕННЯ НАТУРАЛЬНИХ ЧИСЕЛ. ОЗНАКИ ПОДІЛЬНОСТІ. СТЕПІНЬ ЧИСЛА З НАТУРАЛЬНИМ ПОКАЗНИКОМ (19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натуральних чисел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натуральних чисел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з остачею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39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з остачею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Ознаки подільності на 2, 5, 10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Ознаки подільності на 3 і 9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Прості та складені числа. Розкладання чисел на прості множники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Прості та складені числа. Розкладання чисел на прості множники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Квадрат і куб числа. Степінь числа з натуральним показником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Числові й буквені вирази. Порядок дій у виразах. Формули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Рівняння. Розв’язування задач за допомогою рівнянь.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49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Рівняння. Розв’язування задач за допомогою рівнянь.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Рівняння. Розв’язування задач за допомогою рівнянь.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№6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 знань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54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3. ГЕОМЕТРИЧНІ ФІГУРИ ТА ВЕЛИЧИНИ (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Наводить приклади: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об’єктів довкілля, що мають форму геометричних фігур, вказаних у змісті; об’єктів довкілля, що мають вісь симетрії чи центр симетрії.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Має уявлення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на наочно-оперативному рівні про вказані у змісті фігури та їх властивості; про рівні фігури; про градусну міру кута;  про нерівність трикутника; про суму кутів трикутника; нерівність чотирикутника; суму кутів чотирикутника; про різні форми запису одиниць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швидкості (м/с, м, с); взаємозв’язок між дм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  <w:vertAlign w:val="superscript"/>
                <w:lang w:val="uk-UA" w:eastAsia="uk-UA"/>
              </w:rPr>
              <w:t>3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і л.; про різні види симетрії; центр симетрії та вісь симетрії геометричної фігури.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Розрізняє: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замкнуті на незамкнуті ламані; паралельні і перпендикулярні прямі; гострі, прямі, тупі і розгорнуті кути; різносторонні і рівнобедрені трикутники; величини та їх одиниці.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Знаходить на малюнках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  відрізок даної довжини та кут даної градусної міри; геометричні фігури, вказані у змісті; фігури, що мають вісь симетрії чи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центр симетрії.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Знає: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 назви геометричних фігур, вказаних у змісті, та їх основних елементів; види кутів; види трикутників; такі величини як довжина, міра кута, швидкість, час, маса, вартість, периметр, площа, об’єм та відповідні їм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одиниці; формули периметра і площі для прямокутника і квадрата.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Вміє: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 розпізнавати зазначені у змісті геометричні фігури; вимірювати і порівнювати довжини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відрізків; вимірювати і порівнювати градусні міри кутів; знаходити периметр многокутника; знаходити площу прямокутника і квадрата; вміє застосовувати формули до розв’язування прикладних задач; розпізнавати чи є фігура симетричною відносно прямої чи точки.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Класифікує: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кути за градусною мірою; трикутники за видами їхніх кутів.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Будує: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паралельні і перпендикулярні прямі;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геометричні фігури за допомогою лінійки і косинця; відрізок даної довжини; кут даної градусної міри за допомогою транспортиру.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Розв’язує завдання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що передбачають: створення моделей у вигляді геометричних фігур; текстові задачі, зокрема задачі, в яких фігурують такі величини як довжина, маса, вартість, температура, швидкість, час, площа тощо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Многокутники. Трикутники і чотирикутники.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Многокутники. Трикутники і чотирикутники.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Кути трикутника і чотирикутника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Кути трикутника і чотирикутника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59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Рівні фігури. Симетрія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Величини та їх значення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 знань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4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4. ЗВИЧАЙНІ ДРОБИ (11 ГОДИН)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Наводить приклади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:  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(правильних і неправильних; скоротних і нескоротних); мішаних чисел.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Розрізняє: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  правильні і неправильні дроби; скоротні і нескоротні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; задачі на дріб від числа та числа за значенням його дробу.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Пояснює, що таке: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 чисельник і знаменник дробу; мішане число.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Читає і записує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звичайні дроби; мішані числа.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Формулює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означення правильного і неправильного дробу;  основну властивість дробу.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Розв’язує завдання, що передбачають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:  порівняння, додавання і віднімання 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з однаковими знаменниками;  перетворення мішаного числа у неправильний дріб; перетворення неправильного дробу в мішане число або натуральне число; скорочення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знаходження дробу від числа та числа за його дробом (на основі означення дробу).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Дробові числа і звичайні дроби.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Порівняння 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67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знаходження дробу від числа і числа за значенням його дробу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знаходження дробу від числа і числа за значенням його дробу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69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Додавання і віднімання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з однаковими знаменниками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Додавання і віднімання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з однаковими знаменниками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5. СТВОРЕННЯ МОДЕЛЕЙ ДО ЗАДАЧ ТА ЖИТТЄВИХ СИТУАЦІЙ. РОБОТА НАД ПРОЄКТАМИ У ГРУПАХ. РОЗВ’ЯЗУВАННЯ ЦІКАВИХ ЗАДАЧ (5 ГОДИН)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Розв’язує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текстові задачі, моделями до яких є геометричні фігури; задачі на перегинання і розрізання геометричних фігур; текстові задачі на подільність чисел текстові задачі, в яких фігурують звичайні дроби; задачі на знаходження дробу від числа та на знаходження числа за значенням його дробу (на основі означення дробу ).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Створює 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моделі для ілюстрації 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Складає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свої власні задачі.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Створення моделей до задач та життєвих ситуацій. Розв’язування цікавих задач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Робота в групах над проектами.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Робота в групах над проектами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79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Робота в групах над проектами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Захист проектів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uk-UA"/>
              </w:rPr>
              <w:t>ІІ СЕМЕСТР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6. ПОВТОРЕННЯ І СИСТЕМАТИЗАЦІЯ МАТЕРІАЛУ, ВИВЧЕНОГО В І СЕМЕСТРІ (5 ГОД)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Натуральні числа і дії з ними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Найпростіші геометричні фігури у задачах.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Многокутники. Задачі на перегинання і розрізання геометричних фігур. Симетрія у побуті і природі.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Числові і буквені вирази. Нерівності. Рівняння. Розв’язування задач за допомогою рівнянь.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Звичайні дроби. Створення моделей для ілюстрації 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. Скорочення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 xml:space="preserve">Порівняння. Додавання і віднімання 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з однаковим знаменниками. Задачі на дроби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7. ДЕСЯТКОВІ ДРОБИ (35 ГОД)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Має уявлення та наводить приклад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 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Читає і записує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десяткові дроби.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Знає: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 назви розрядів десяткових знаків у запису десяткового дробу; взаємозв’язок деяких звичайних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і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Розрізняє: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звичайні і десяткові дроби задачі на знаходження десяткового дробу від числа і числа за значенням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його десяткового дробу.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Розв’язує завдання, що передбачають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: порівняння, округлення, додавання, множення і ділення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;  знаходження десяткового дробу від числа і числа за значенням його десяткового дробу.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Інтерпретує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розв’язок абстрактної задачі відповідно до умови прикладної (округлення з надлишком і з недостачею).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7.1 ДЕСЯТКОВИЙ ДРІБ. ДОДАВАННЯ І ВІДНІМАННЯ ДЕСЯТКОВИХ ДРОБІВ. (11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Десяткові дроби.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Десяткові дроби.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Порівняння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89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Порівняння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Додавання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Додавання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Віднімання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Віднімання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7.2 МНОЖЕННЯ ДЕСЯТКОВИХ ДРОБІВ (10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Аналіз контрольної роботи . Множення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Множення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99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Множення десяткових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Окремі випадки множення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Окремі випадки множення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7.3 ДІЛЕННЯ ДЕСЯТКОВОГО ДРОБУ (14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десяткового дробу на натуральне число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десяткового дробу на натуральне число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109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110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Ділення натуральних чисел 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 xml:space="preserve">Ділення натуральних чисел і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дробів</w:t>
            </w:r>
            <w:proofErr w:type="spellEnd"/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на десятковий дріб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на десятковий дріб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на десятковий дріб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Ділення на десятковий дріб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Округлення чисел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дроби (знаходження десяткового дробу від числа і числа за значенням його десяткового дробу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119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Підсумковий урок. 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8. ОБ’ЄМНІ ГЕОМЕТРИЧНІ ФІГУРИ (10 ГОДИН)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Розпізнає у просторі та співвідносить з об’єктами навколишньої дійсності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куб, прямокутний паралелепіпед, призму, піраміду.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Має уявлення про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вершини; грані і ребра призми, піраміди, прямокутного паралелепіпеда, куба; розгортки прямокутного паралелепіпеда і куба.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Знає: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формули об’єму прямокутного паралелепіпеда і куба; одиниці об’єму.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Вміє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 обчислювати: об’єм прямокутного паралелепіпеда й куба; суму довжин усіх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ребер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прямокутного паралелепіпеда й куба. площу поверхні прямокутного паралелепіпеда й куба.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Розв’язує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текстові задачі, моделями до яких є геометричні фігури описані у змісті.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Об’ємні фігури. Види об’ємних фігур (призма, піраміда, прямокутний паралелепіпед, куб). Елементи об’ємних фігур.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Прямокутний паралелепіпед. Його зображення. Об’єм прямокутного паралелепіпеда.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Розгортка прямокутного паралелепіпеда. Площа поверхні прямокутного паралелепіпеда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Куб. Його зображення. Об’єм куба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Розгортка куба. Площа поверхні куба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текстових задач (з врахуванням округлення значень величин відповідно до прикладної задачі).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129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Підсумковий урок. 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9. ЗАСТОСУВАННЯ МАТЕМАТИКИ (25 ГОД)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Має уявлення про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 відсоток;  масштаб; середнє арифметичне; середнє значення величини; діаграму.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lastRenderedPageBreak/>
              <w:t>Розрізняє: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різні види масштабу; середнє арифметичне та середнє значення величини; лінійні і стовпчасті діаграми.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Вміє: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користуватися масштабом; записувати відсотки у вигляді десяткового дробу; записувати десятковий дріб у вигляді відсотку; знаходити середнє арифметичне кількох чисел; знаходити середнє значення величин.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Читає і будує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стовпчасті та лінійні діаграми.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Розв’язує текстові задачі, що передбачають знаходження:</w:t>
            </w:r>
            <w:r w:rsidRPr="009F1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  відсотка від числа та числа за його відсотком;  середнього арифметичного кількох чисел; середнього значення величини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ТЕМА 9.1 ВІДСОТКИ (11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Відсотки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Відсотки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знаходження відсотку від числа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знаходження числа за його відсотком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відсотки.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відсотки. Задачі на рух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відсотки. Задачі на рух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139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141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9.2 МАСШТАБ. СЕРЕДНЄ АРИФМЕТИЧНЕ. ДІАГРАМИ ( 14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Масштаб та його використання. Знаходження відстаней на карті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Масштаб та його використання. Знаходження відстаней на карті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Масштаб та його використання. Знаходження відстаней на карті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Середнє арифметичне. Його використання для розв’язування задач.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Середнє арифметичне. Середнє значення величини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Середнє арифметичне. Середнє значення величини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Середнє арифметичне. Середнє значення величини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149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Діаграми та їх види. Лінійні і стовпчасті діаграми. Їх читання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Побудова лінійних і стовпчастих діаграм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Побудова лінійних і стовпчастих діаграм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lastRenderedPageBreak/>
              <w:t>155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10. ПОВТОРЕННЯ І СИСТЕМАТИЗАЦІЯ НАВЧАЛЬНОГО МАТЕРІАЛУ (15 ГОД)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Натуральні числа. Дії з натуральними числами. Ознаки подільності.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Дробові числа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дроби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159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на дроби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геометричного змісту (плоскі фігури)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Задачі геометричного змісту (об’ємні фігури)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Рівняння. Задачі, що зводяться до простіших рівнянь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Відсоткові розрахунки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Величини. Середнє арифметичне. Середнє значення величини.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165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166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Масштаб. Діаграми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задач і вправ. Самостійна робота № 8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167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Урок узагальнення і систематизації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Контрольна робота № 5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169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Аналіз контрольної роботи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Підсумковий урок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9702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ТЕМА 11. СТВОРЕННЯ МОДЕЛЕЙ ДО ЗАДАЧ ТА ЖИТТЄВИХ СИТУАЦІЙ. РОБОТА НАД ПРОЄКТАМИ У ГРУПАХ. РОЗВ’ЯЗУВАННЯ ЦІКАВИХ ЗАДАЧ (5 ГОДИН)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171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Створення моделей до задач та життєвих ситуацій.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Розв’язування цікавих задач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173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Робота над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проєктами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у групах</w:t>
            </w:r>
          </w:p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Робота над </w:t>
            </w:r>
            <w:proofErr w:type="spellStart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проєктами</w:t>
            </w:r>
            <w:proofErr w:type="spellEnd"/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 xml:space="preserve"> у групах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175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Захист проектів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  <w:tr w:rsidR="009F18CB" w:rsidRPr="009F18CB" w:rsidTr="009F18CB">
        <w:tc>
          <w:tcPr>
            <w:tcW w:w="3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F18CB" w:rsidRPr="009F18CB" w:rsidRDefault="009F18CB" w:rsidP="009F1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</w:pPr>
            <w:r w:rsidRPr="009F18C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uk-UA" w:eastAsia="uk-UA"/>
              </w:rPr>
              <w:t> </w:t>
            </w:r>
          </w:p>
        </w:tc>
      </w:tr>
    </w:tbl>
    <w:p w:rsidR="00995C8E" w:rsidRDefault="00995C8E">
      <w:bookmarkStart w:id="0" w:name="_GoBack"/>
      <w:bookmarkEnd w:id="0"/>
    </w:p>
    <w:sectPr w:rsidR="00995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323F"/>
    <w:multiLevelType w:val="multilevel"/>
    <w:tmpl w:val="8C58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1B6335"/>
    <w:multiLevelType w:val="multilevel"/>
    <w:tmpl w:val="8CDC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5E06C2"/>
    <w:multiLevelType w:val="multilevel"/>
    <w:tmpl w:val="E246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541979"/>
    <w:multiLevelType w:val="multilevel"/>
    <w:tmpl w:val="E792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C40079"/>
    <w:multiLevelType w:val="multilevel"/>
    <w:tmpl w:val="980C9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7953A4"/>
    <w:multiLevelType w:val="multilevel"/>
    <w:tmpl w:val="0CDEE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2F785A"/>
    <w:multiLevelType w:val="multilevel"/>
    <w:tmpl w:val="CE18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8F42E8"/>
    <w:multiLevelType w:val="multilevel"/>
    <w:tmpl w:val="EB24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F47D39"/>
    <w:multiLevelType w:val="multilevel"/>
    <w:tmpl w:val="AF0A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A8505B"/>
    <w:multiLevelType w:val="multilevel"/>
    <w:tmpl w:val="CC9C0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F51901"/>
    <w:multiLevelType w:val="multilevel"/>
    <w:tmpl w:val="F26C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DF3D97"/>
    <w:multiLevelType w:val="multilevel"/>
    <w:tmpl w:val="017E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233607"/>
    <w:multiLevelType w:val="multilevel"/>
    <w:tmpl w:val="DD7A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E14D32"/>
    <w:multiLevelType w:val="multilevel"/>
    <w:tmpl w:val="7C984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B8791E"/>
    <w:multiLevelType w:val="multilevel"/>
    <w:tmpl w:val="8544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520BD7"/>
    <w:multiLevelType w:val="multilevel"/>
    <w:tmpl w:val="DE78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F04E8C"/>
    <w:multiLevelType w:val="multilevel"/>
    <w:tmpl w:val="3AF4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92F50E5"/>
    <w:multiLevelType w:val="multilevel"/>
    <w:tmpl w:val="4828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3817EA"/>
    <w:multiLevelType w:val="multilevel"/>
    <w:tmpl w:val="26F0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FE18B0"/>
    <w:multiLevelType w:val="multilevel"/>
    <w:tmpl w:val="A84A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A31D6D"/>
    <w:multiLevelType w:val="multilevel"/>
    <w:tmpl w:val="2D5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C54B17"/>
    <w:multiLevelType w:val="multilevel"/>
    <w:tmpl w:val="FA88F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1D50EB9"/>
    <w:multiLevelType w:val="multilevel"/>
    <w:tmpl w:val="236C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F435A4"/>
    <w:multiLevelType w:val="multilevel"/>
    <w:tmpl w:val="1C96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DF3AF9"/>
    <w:multiLevelType w:val="multilevel"/>
    <w:tmpl w:val="1EC4C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ED30FF7"/>
    <w:multiLevelType w:val="multilevel"/>
    <w:tmpl w:val="7116C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5C788B"/>
    <w:multiLevelType w:val="multilevel"/>
    <w:tmpl w:val="7E62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ED6AC0"/>
    <w:multiLevelType w:val="multilevel"/>
    <w:tmpl w:val="08AC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472BC7"/>
    <w:multiLevelType w:val="multilevel"/>
    <w:tmpl w:val="65F4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E53FA6"/>
    <w:multiLevelType w:val="multilevel"/>
    <w:tmpl w:val="16BCA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3073251"/>
    <w:multiLevelType w:val="multilevel"/>
    <w:tmpl w:val="3688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31B2F4B"/>
    <w:multiLevelType w:val="multilevel"/>
    <w:tmpl w:val="1A582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31"/>
  </w:num>
  <w:num w:numId="5">
    <w:abstractNumId w:val="4"/>
  </w:num>
  <w:num w:numId="6">
    <w:abstractNumId w:val="6"/>
  </w:num>
  <w:num w:numId="7">
    <w:abstractNumId w:val="18"/>
  </w:num>
  <w:num w:numId="8">
    <w:abstractNumId w:val="5"/>
  </w:num>
  <w:num w:numId="9">
    <w:abstractNumId w:val="26"/>
  </w:num>
  <w:num w:numId="10">
    <w:abstractNumId w:val="16"/>
  </w:num>
  <w:num w:numId="11">
    <w:abstractNumId w:val="14"/>
  </w:num>
  <w:num w:numId="12">
    <w:abstractNumId w:val="17"/>
  </w:num>
  <w:num w:numId="13">
    <w:abstractNumId w:val="22"/>
  </w:num>
  <w:num w:numId="14">
    <w:abstractNumId w:val="23"/>
  </w:num>
  <w:num w:numId="15">
    <w:abstractNumId w:val="7"/>
  </w:num>
  <w:num w:numId="16">
    <w:abstractNumId w:val="29"/>
  </w:num>
  <w:num w:numId="17">
    <w:abstractNumId w:val="30"/>
  </w:num>
  <w:num w:numId="18">
    <w:abstractNumId w:val="21"/>
  </w:num>
  <w:num w:numId="19">
    <w:abstractNumId w:val="9"/>
  </w:num>
  <w:num w:numId="20">
    <w:abstractNumId w:val="24"/>
  </w:num>
  <w:num w:numId="21">
    <w:abstractNumId w:val="19"/>
  </w:num>
  <w:num w:numId="22">
    <w:abstractNumId w:val="3"/>
  </w:num>
  <w:num w:numId="23">
    <w:abstractNumId w:val="27"/>
  </w:num>
  <w:num w:numId="24">
    <w:abstractNumId w:val="1"/>
  </w:num>
  <w:num w:numId="25">
    <w:abstractNumId w:val="10"/>
  </w:num>
  <w:num w:numId="26">
    <w:abstractNumId w:val="20"/>
  </w:num>
  <w:num w:numId="27">
    <w:abstractNumId w:val="2"/>
  </w:num>
  <w:num w:numId="28">
    <w:abstractNumId w:val="28"/>
  </w:num>
  <w:num w:numId="29">
    <w:abstractNumId w:val="11"/>
  </w:num>
  <w:num w:numId="30">
    <w:abstractNumId w:val="8"/>
  </w:num>
  <w:num w:numId="31">
    <w:abstractNumId w:val="15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8CB"/>
    <w:rsid w:val="000F5F24"/>
    <w:rsid w:val="00487C3A"/>
    <w:rsid w:val="00884684"/>
    <w:rsid w:val="00995C8E"/>
    <w:rsid w:val="009F18CB"/>
    <w:rsid w:val="00C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7CF0A-AB01-4A4A-8C4D-7F937E9E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18CB"/>
  </w:style>
  <w:style w:type="paragraph" w:styleId="a3">
    <w:name w:val="Normal (Web)"/>
    <w:basedOn w:val="a"/>
    <w:uiPriority w:val="99"/>
    <w:semiHidden/>
    <w:unhideWhenUsed/>
    <w:rsid w:val="009F1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9F18CB"/>
    <w:rPr>
      <w:b/>
      <w:bCs/>
    </w:rPr>
  </w:style>
  <w:style w:type="character" w:styleId="a5">
    <w:name w:val="Emphasis"/>
    <w:basedOn w:val="a0"/>
    <w:uiPriority w:val="20"/>
    <w:qFormat/>
    <w:rsid w:val="009F1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4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19081</Words>
  <Characters>10877</Characters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2022-07-08T07:00:00Z</dcterms:created>
  <dcterms:modified xsi:type="dcterms:W3CDTF">2022-07-08T07:03:00Z</dcterms:modified>
</cp:coreProperties>
</file>